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46729" w14:textId="77777777" w:rsidR="00680374" w:rsidRDefault="00680374" w:rsidP="006803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2E915E5" wp14:editId="32F9C3F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644DE" w14:textId="77777777" w:rsidR="00680374" w:rsidRDefault="00680374" w:rsidP="00680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5ECE299" w14:textId="77777777" w:rsidR="00680374" w:rsidRDefault="00680374" w:rsidP="00680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BBDF248" w14:textId="77777777" w:rsidR="00680374" w:rsidRPr="00604332" w:rsidRDefault="00680374" w:rsidP="0068037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10480CF" w14:textId="77777777" w:rsidR="00680374" w:rsidRDefault="00680374" w:rsidP="0068037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4CE5812" w14:textId="77777777" w:rsidR="00680374" w:rsidRDefault="00680374" w:rsidP="0068037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E22AE">
        <w:rPr>
          <w:rFonts w:ascii="Times New Roman" w:hAnsi="Times New Roman"/>
          <w:b/>
          <w:sz w:val="28"/>
          <w:szCs w:val="28"/>
        </w:rPr>
        <w:t>92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B158054" w14:textId="0F656459" w:rsidR="00680374" w:rsidRPr="00EE22AE" w:rsidRDefault="00680374" w:rsidP="00680374">
      <w:pPr>
        <w:rPr>
          <w:rFonts w:ascii="Times New Roman" w:hAnsi="Times New Roman"/>
          <w:sz w:val="28"/>
          <w:szCs w:val="28"/>
          <w:lang w:val="uk-UA"/>
        </w:rPr>
      </w:pPr>
      <w:r w:rsidRPr="00EE22AE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423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7CF159B" w14:textId="77777777" w:rsidR="007E4906" w:rsidRDefault="00824FCD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E4906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7E4906">
        <w:rPr>
          <w:rFonts w:ascii="Times New Roman" w:hAnsi="Times New Roman"/>
          <w:b/>
          <w:bCs/>
          <w:sz w:val="28"/>
          <w:szCs w:val="28"/>
          <w:lang w:val="uk-UA"/>
        </w:rPr>
        <w:t xml:space="preserve"> постійне користування</w:t>
      </w:r>
    </w:p>
    <w:p w14:paraId="3E7CAD21" w14:textId="77777777" w:rsidR="007E4906" w:rsidRDefault="007E4906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ПІДПРИЄМСТВУ </w:t>
      </w:r>
    </w:p>
    <w:p w14:paraId="500AB250" w14:textId="77777777" w:rsidR="007E4906" w:rsidRPr="006832EE" w:rsidRDefault="007E4906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14:paraId="45679369" w14:textId="77777777" w:rsidR="007E4906" w:rsidRPr="006832EE" w:rsidRDefault="007E4906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14:paraId="4948CFB0" w14:textId="2D134872" w:rsidR="00A245BD" w:rsidRPr="00AA25AB" w:rsidRDefault="00A245BD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95463CA" w14:textId="5773BFD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КОМУНАЛЬНОГО ПІДПРИЄМСТВА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7E4906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30а,</w:t>
      </w:r>
      <w:r w:rsidR="007E4906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</w:t>
      </w:r>
      <w:r w:rsidR="008F08B8">
        <w:rPr>
          <w:rFonts w:ascii="Times New Roman" w:hAnsi="Times New Roman"/>
          <w:bCs/>
          <w:sz w:val="28"/>
          <w:szCs w:val="28"/>
          <w:lang w:val="uk-UA"/>
        </w:rPr>
        <w:t xml:space="preserve"> постійне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8F08B8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2E49616" w14:textId="0F07E90F" w:rsidR="007E4906" w:rsidRDefault="00A245BD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7E4906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30а,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 в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власність або користування громадянам чи юридичним особам (землі запасу) комунальної форми власності   орієнтовною 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0,2500 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,  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 Вінницького району Вінницької області (за межами с. Білашки),</w:t>
      </w:r>
      <w:r w:rsidR="007E4906" w:rsidRPr="007E49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DD779E5" w14:textId="77777777" w:rsidR="007E4906" w:rsidRDefault="007E4906" w:rsidP="007E49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045BB91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</w:t>
      </w:r>
      <w:r w:rsidR="007E490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906">
        <w:rPr>
          <w:rFonts w:ascii="Times New Roman" w:hAnsi="Times New Roman"/>
          <w:bCs/>
          <w:sz w:val="28"/>
          <w:szCs w:val="28"/>
          <w:lang w:val="uk-UA"/>
        </w:rPr>
        <w:t xml:space="preserve">код ЄДПРОУ: 33264080, місцезнаходження юридичної особи: 22200, м. Погребище, вул. Шевченка, 30а,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E6C3349" w14:textId="77777777" w:rsidR="007E4906" w:rsidRDefault="007E4906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7DE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1B04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80374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4906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08B8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1859</Words>
  <Characters>1061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2026-04-22T06:20:00Z</cp:lastPrinted>
  <dcterms:created xsi:type="dcterms:W3CDTF">2026-04-01T08:20:00Z</dcterms:created>
  <dcterms:modified xsi:type="dcterms:W3CDTF">2026-05-04T05:43:00Z</dcterms:modified>
</cp:coreProperties>
</file>